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D9" w:rsidRPr="008C65D9" w:rsidRDefault="008C65D9" w:rsidP="008C65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Одобрен</w:t>
      </w:r>
    </w:p>
    <w:p w:rsidR="008C65D9" w:rsidRPr="008C65D9" w:rsidRDefault="008C65D9" w:rsidP="008C65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решением президиума Совета</w:t>
      </w:r>
    </w:p>
    <w:p w:rsidR="008C65D9" w:rsidRPr="008C65D9" w:rsidRDefault="008C65D9" w:rsidP="008C65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при Президенте Российской Федерации</w:t>
      </w:r>
    </w:p>
    <w:p w:rsidR="008C65D9" w:rsidRPr="008C65D9" w:rsidRDefault="008C65D9" w:rsidP="008C65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8C65D9" w:rsidRPr="008C65D9" w:rsidRDefault="008C65D9" w:rsidP="008C65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от 23 декабря 2010 г. (протокол N 21)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ТИПОВОЙ КОДЕКС</w:t>
      </w:r>
    </w:p>
    <w:p w:rsidR="008C65D9" w:rsidRPr="008C65D9" w:rsidRDefault="008C65D9" w:rsidP="008C6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СЛУЖАЩИХ</w:t>
      </w:r>
    </w:p>
    <w:p w:rsidR="008C65D9" w:rsidRPr="008C65D9" w:rsidRDefault="008C65D9" w:rsidP="008C6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РОССИЙСКОЙ ФЕДЕРАЦИИ И МУНИЦИПАЛЬНЫХ СЛУЖАЩИХ</w:t>
      </w:r>
    </w:p>
    <w:p w:rsidR="008C65D9" w:rsidRPr="008C65D9" w:rsidRDefault="008C65D9" w:rsidP="008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C65D9" w:rsidRPr="008C65D9" w:rsidRDefault="008C65D9" w:rsidP="008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4" w:history="1">
        <w:r w:rsidRPr="008C65D9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 w:history="1">
        <w:r w:rsidRPr="008C65D9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27 мая 2003 г. </w:t>
      </w:r>
      <w:hyperlink r:id="rId6" w:history="1">
        <w:r w:rsidRPr="008C65D9">
          <w:rPr>
            <w:rFonts w:ascii="Times New Roman" w:hAnsi="Times New Roman" w:cs="Times New Roman"/>
            <w:color w:val="0000FF"/>
            <w:sz w:val="28"/>
            <w:szCs w:val="28"/>
          </w:rPr>
          <w:t>N 58-ФЗ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"О системе государственной службы Российской Федерации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 xml:space="preserve">от 2 марта 2007 г. </w:t>
      </w:r>
      <w:hyperlink r:id="rId7" w:history="1">
        <w:r w:rsidRPr="008C65D9">
          <w:rPr>
            <w:rFonts w:ascii="Times New Roman" w:hAnsi="Times New Roman" w:cs="Times New Roman"/>
            <w:color w:val="0000FF"/>
            <w:sz w:val="28"/>
            <w:szCs w:val="28"/>
          </w:rPr>
          <w:t>N 25-ФЗ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 w:history="1">
        <w:r w:rsidRPr="008C65D9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 xml:space="preserve"> нравственных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 xml:space="preserve"> и нормах российского общества и государства.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lastRenderedPageBreak/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8C65D9" w:rsidRPr="008C65D9" w:rsidRDefault="008C65D9" w:rsidP="008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государственных (муниципальных) служащих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5D9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proofErr w:type="gramEnd"/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</w:t>
      </w:r>
      <w:r w:rsidRPr="008C65D9">
        <w:rPr>
          <w:rFonts w:ascii="Times New Roman" w:hAnsi="Times New Roman" w:cs="Times New Roman"/>
          <w:sz w:val="28"/>
          <w:szCs w:val="28"/>
        </w:rPr>
        <w:lastRenderedPageBreak/>
        <w:t>самоуправления, так и государственных (муниципальных) служащих;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65D9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5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65D9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C65D9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C65D9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5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65D9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5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C65D9">
        <w:rPr>
          <w:rFonts w:ascii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</w:t>
      </w:r>
      <w:r w:rsidRPr="008C65D9">
        <w:rPr>
          <w:rFonts w:ascii="Times New Roman" w:hAnsi="Times New Roman" w:cs="Times New Roman"/>
          <w:sz w:val="28"/>
          <w:szCs w:val="28"/>
        </w:rPr>
        <w:lastRenderedPageBreak/>
        <w:t>обязанности государственного (муниципального) служащего;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5D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C65D9">
        <w:rPr>
          <w:rFonts w:ascii="Times New Roman" w:hAnsi="Times New Roman" w:cs="Times New Roman"/>
          <w:sz w:val="28"/>
          <w:szCs w:val="28"/>
        </w:rPr>
        <w:t>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служащие обязаны соблюдать </w:t>
      </w:r>
      <w:hyperlink r:id="rId9" w:history="1">
        <w:r w:rsidRPr="008C65D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 w:rsidRPr="008C65D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16. Государственный (муниципальный) служащий обязан представлять сведения о доходах, об имуществе и обязательствах имущественного </w:t>
      </w:r>
      <w:r w:rsidRPr="008C65D9">
        <w:rPr>
          <w:rFonts w:ascii="Times New Roman" w:hAnsi="Times New Roman" w:cs="Times New Roman"/>
          <w:sz w:val="28"/>
          <w:szCs w:val="28"/>
        </w:rPr>
        <w:lastRenderedPageBreak/>
        <w:t>характера своих и членов своей семьи в соответствии с законодательством Российской Федерации.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 w:history="1">
        <w:r w:rsidRPr="008C65D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lastRenderedPageBreak/>
        <w:t>а) принимать меры по предотвращению и урегулированию конфликта интересов;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>Рекомендательные этические правила служебного</w:t>
      </w:r>
      <w:proofErr w:type="gramEnd"/>
    </w:p>
    <w:p w:rsidR="008C65D9" w:rsidRPr="008C65D9" w:rsidRDefault="008C65D9" w:rsidP="008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поведения государственных (муниципальных) служащих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26. В служебном поведении государственный (муниципальный) служащий воздерживается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>: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lastRenderedPageBreak/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Типового кодекса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8C65D9">
        <w:rPr>
          <w:rFonts w:ascii="Times New Roman" w:hAnsi="Times New Roman" w:cs="Times New Roman"/>
          <w:sz w:val="28"/>
          <w:szCs w:val="28"/>
        </w:rP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 w:history="1">
        <w:r w:rsidRPr="008C65D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C65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 w:rsidRPr="008C65D9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D9">
        <w:rPr>
          <w:rFonts w:ascii="Times New Roman" w:hAnsi="Times New Roman" w:cs="Times New Roman"/>
          <w:sz w:val="28"/>
          <w:szCs w:val="28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C65D9" w:rsidRPr="008C65D9" w:rsidRDefault="008C65D9" w:rsidP="008C6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203" w:rsidRPr="008C65D9" w:rsidRDefault="00204203" w:rsidP="008C65D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204203" w:rsidRPr="008C65D9" w:rsidSect="0056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D9"/>
    <w:rsid w:val="00204203"/>
    <w:rsid w:val="008C65D9"/>
    <w:rsid w:val="008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6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6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F2F6D3AE2DD3C4487DCAD662476D04185951116E9AEBF775196F2B96178C6845959E313BBECBDY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8F2F6D3AE2DD3C4487DCAD662476D04B8596101AEAF3B57F089AF0BEB6YEH" TargetMode="External"/><Relationship Id="rId12" Type="http://schemas.openxmlformats.org/officeDocument/2006/relationships/hyperlink" Target="consultantplus://offline/ref=378F2F6D3AE2DD3C4487DCAD662476D04B8B981317E3F3B57F089AF0BEB6Y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F2F6D3AE2DD3C4487DCAD662476D04B8C921118E3F3B57F089AF0BE6E27D1831055E213BBE9D7BDYCH" TargetMode="External"/><Relationship Id="rId11" Type="http://schemas.openxmlformats.org/officeDocument/2006/relationships/hyperlink" Target="consultantplus://offline/ref=378F2F6D3AE2DD3C4487DCAD662476D0488595171FEAF3B57F089AF0BE6E27D1831055E213BBE9D0BDY0H" TargetMode="External"/><Relationship Id="rId5" Type="http://schemas.openxmlformats.org/officeDocument/2006/relationships/hyperlink" Target="consultantplus://offline/ref=378F2F6D3AE2DD3C4487DCAD662476D04B8D991319E4F3B57F089AF0BE6E27D1831055E6B1YBH" TargetMode="External"/><Relationship Id="rId10" Type="http://schemas.openxmlformats.org/officeDocument/2006/relationships/hyperlink" Target="consultantplus://offline/ref=378F2F6D3AE2DD3C4487DCAD662476D04B8D991319E4F3B57F089AF0BE6E27D1831055E213BBE9D4BDYEH" TargetMode="External"/><Relationship Id="rId4" Type="http://schemas.openxmlformats.org/officeDocument/2006/relationships/hyperlink" Target="consultantplus://offline/ref=378F2F6D3AE2DD3C4487DCAD662476D04B84971414B4A4B72E5D94BFY5H" TargetMode="External"/><Relationship Id="rId9" Type="http://schemas.openxmlformats.org/officeDocument/2006/relationships/hyperlink" Target="consultantplus://offline/ref=378F2F6D3AE2DD3C4487DCAD662476D04B84971414B4A4B72E5D94BF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2627</Words>
  <Characters>14974</Characters>
  <Application>Microsoft Office Word</Application>
  <DocSecurity>0</DocSecurity>
  <Lines>124</Lines>
  <Paragraphs>35</Paragraphs>
  <ScaleCrop>false</ScaleCrop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2018-05-15T07:24:00Z</dcterms:created>
  <dcterms:modified xsi:type="dcterms:W3CDTF">2018-05-15T07:26:00Z</dcterms:modified>
</cp:coreProperties>
</file>